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A26FF" w14:textId="77777777" w:rsidR="00873A02" w:rsidRPr="00847F54" w:rsidRDefault="00621355">
      <w:pPr>
        <w:pStyle w:val="Ttulo1"/>
        <w:spacing w:after="0" w:line="240" w:lineRule="auto"/>
        <w:jc w:val="right"/>
        <w:rPr>
          <w:rFonts w:ascii="Calibri" w:hAnsi="Calibri" w:cs="Times New Roman"/>
          <w:b w:val="0"/>
          <w:bCs w:val="0"/>
          <w:caps w:val="0"/>
          <w:color w:val="7030A0"/>
          <w:sz w:val="24"/>
          <w:szCs w:val="24"/>
        </w:rPr>
      </w:pPr>
      <w:bookmarkStart w:id="0" w:name="_GoBack"/>
      <w:bookmarkEnd w:id="0"/>
      <w:r w:rsidRPr="00847F54">
        <w:rPr>
          <w:rFonts w:ascii="Calibri" w:hAnsi="Calibri"/>
          <w:noProof/>
        </w:rPr>
        <w:drawing>
          <wp:inline distT="0" distB="0" distL="0" distR="0" wp14:anchorId="470F2201" wp14:editId="2A98667E">
            <wp:extent cx="838200" cy="295275"/>
            <wp:effectExtent l="0" t="0" r="0" b="0"/>
            <wp:docPr id="1" name="Imagem 1" descr="Licenç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icença Creative Commo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6DE67" w14:textId="77777777" w:rsidR="00873A02" w:rsidRPr="00847F54" w:rsidRDefault="00621355">
      <w:pPr>
        <w:pStyle w:val="Ttulo1"/>
        <w:spacing w:after="0" w:line="240" w:lineRule="auto"/>
        <w:jc w:val="right"/>
        <w:rPr>
          <w:rStyle w:val="nfase"/>
          <w:rFonts w:ascii="Calibri" w:hAnsi="Calibri"/>
          <w:i w:val="0"/>
          <w:color w:val="00000A"/>
          <w:sz w:val="20"/>
          <w:szCs w:val="20"/>
        </w:rPr>
      </w:pPr>
      <w:r w:rsidRPr="00847F54">
        <w:rPr>
          <w:rFonts w:ascii="Calibri" w:hAnsi="Calibri" w:cs="Times New Roman"/>
          <w:b w:val="0"/>
          <w:bCs w:val="0"/>
          <w:i/>
          <w:caps w:val="0"/>
          <w:color w:val="00000A"/>
          <w:sz w:val="20"/>
          <w:szCs w:val="20"/>
        </w:rPr>
        <w:t>Tear Online</w:t>
      </w:r>
      <w:r w:rsidRPr="00847F54">
        <w:rPr>
          <w:rFonts w:ascii="Calibri" w:hAnsi="Calibri" w:cs="Times New Roman"/>
          <w:b w:val="0"/>
          <w:bCs w:val="0"/>
          <w:caps w:val="0"/>
          <w:color w:val="00000A"/>
          <w:sz w:val="20"/>
          <w:szCs w:val="20"/>
        </w:rPr>
        <w:t xml:space="preserve"> é licenciada sob uma Licença </w:t>
      </w:r>
      <w:proofErr w:type="spellStart"/>
      <w:r w:rsidRPr="00847F54">
        <w:rPr>
          <w:rFonts w:ascii="Calibri" w:hAnsi="Calibri" w:cs="Times New Roman"/>
          <w:b w:val="0"/>
          <w:bCs w:val="0"/>
          <w:caps w:val="0"/>
          <w:color w:val="00000A"/>
          <w:sz w:val="20"/>
          <w:szCs w:val="20"/>
        </w:rPr>
        <w:t>CreativeCommons</w:t>
      </w:r>
      <w:proofErr w:type="spellEnd"/>
      <w:r w:rsidRPr="00847F54">
        <w:rPr>
          <w:rFonts w:ascii="Calibri" w:hAnsi="Calibri" w:cs="Times New Roman"/>
          <w:b w:val="0"/>
          <w:bCs w:val="0"/>
          <w:caps w:val="0"/>
          <w:color w:val="00000A"/>
          <w:sz w:val="20"/>
          <w:szCs w:val="20"/>
          <w:shd w:val="clear" w:color="auto" w:fill="FFFFFF"/>
        </w:rPr>
        <w:t>.</w:t>
      </w:r>
    </w:p>
    <w:p w14:paraId="340EE01F" w14:textId="1C050F0D" w:rsidR="000E060E" w:rsidRPr="00F67000" w:rsidRDefault="00EF3E33" w:rsidP="009841D3">
      <w:pPr>
        <w:pStyle w:val="Ttulo1"/>
        <w:pBdr>
          <w:bottom w:val="single" w:sz="4" w:space="1" w:color="00000A"/>
        </w:pBdr>
        <w:spacing w:after="120"/>
        <w:rPr>
          <w:rFonts w:cs="Calibri"/>
          <w:iCs/>
          <w:color w:val="00000A"/>
        </w:rPr>
      </w:pPr>
      <w:r>
        <w:rPr>
          <w:rFonts w:cs="Calibri"/>
          <w:iCs/>
          <w:color w:val="00000A"/>
        </w:rPr>
        <w:t>grano de trigo (grão de trigo</w:t>
      </w:r>
    </w:p>
    <w:p w14:paraId="39B8E2C6" w14:textId="7A8B1618" w:rsidR="00E61853" w:rsidRDefault="00EF3E33" w:rsidP="00937FBB">
      <w:pPr>
        <w:pStyle w:val="TtuloIngls"/>
        <w:rPr>
          <w:color w:val="auto"/>
        </w:rPr>
      </w:pPr>
      <w:r>
        <w:rPr>
          <w:color w:val="auto"/>
        </w:rPr>
        <w:t>Baseado em João 12.24</w:t>
      </w:r>
    </w:p>
    <w:p w14:paraId="04E093C9" w14:textId="608CC261" w:rsidR="00873A02" w:rsidRDefault="00194175" w:rsidP="00E61853">
      <w:pPr>
        <w:pStyle w:val="TtuloIngls"/>
        <w:jc w:val="right"/>
      </w:pPr>
      <w:r>
        <w:t xml:space="preserve">M: </w:t>
      </w:r>
      <w:r w:rsidR="00EF3E33">
        <w:t>Louis Marcelo Illenseer</w:t>
      </w:r>
      <w:r w:rsidR="00F67000">
        <w:t xml:space="preserve"> (Brasil)</w:t>
      </w:r>
    </w:p>
    <w:p w14:paraId="36922EEE" w14:textId="77777777" w:rsidR="00194175" w:rsidRDefault="00194175" w:rsidP="00E61853">
      <w:pPr>
        <w:pStyle w:val="TtuloIngls"/>
        <w:jc w:val="right"/>
      </w:pPr>
    </w:p>
    <w:p w14:paraId="211F410C" w14:textId="7F7B3704" w:rsidR="00ED33C0" w:rsidRDefault="00ED33C0" w:rsidP="00C5230A">
      <w:pPr>
        <w:pStyle w:val="TtuloIngls"/>
        <w:rPr>
          <w:b w:val="0"/>
          <w:noProof/>
        </w:rPr>
      </w:pPr>
    </w:p>
    <w:p w14:paraId="34FA940F" w14:textId="77777777" w:rsidR="00EF3E33" w:rsidRPr="00E667CD" w:rsidRDefault="00EF3E33" w:rsidP="00C5230A">
      <w:pPr>
        <w:pStyle w:val="TtuloIngls"/>
        <w:rPr>
          <w:b w:val="0"/>
        </w:rPr>
      </w:pPr>
      <w:r w:rsidRPr="00EF3E33">
        <w:rPr>
          <w:b w:val="0"/>
          <w:noProof/>
        </w:rPr>
        <w:drawing>
          <wp:inline distT="0" distB="0" distL="0" distR="0" wp14:anchorId="7C1C4E52" wp14:editId="7DB745E9">
            <wp:extent cx="6150763" cy="4781550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710" cy="47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E33" w:rsidRPr="00E667CD" w:rsidSect="00626B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680" w:gutter="0"/>
      <w:pgNumType w:start="7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4B59" w14:textId="77777777" w:rsidR="000A25D9" w:rsidRDefault="000A25D9">
      <w:r>
        <w:separator/>
      </w:r>
    </w:p>
  </w:endnote>
  <w:endnote w:type="continuationSeparator" w:id="0">
    <w:p w14:paraId="16EEC80A" w14:textId="77777777" w:rsidR="000A25D9" w:rsidRDefault="000A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A7DA" w14:textId="77777777" w:rsidR="00D351EF" w:rsidRDefault="00D351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37EC" w14:textId="77777777" w:rsidR="0056755D" w:rsidRPr="00812FC4" w:rsidRDefault="0056755D" w:rsidP="009448E0">
    <w:pPr>
      <w:pStyle w:val="Rodap"/>
      <w:pBdr>
        <w:top w:val="single" w:sz="4" w:space="1" w:color="00000A"/>
        <w:bottom w:val="single" w:sz="4" w:space="0" w:color="00000A"/>
      </w:pBdr>
      <w:spacing w:before="120" w:after="120"/>
      <w:jc w:val="center"/>
    </w:pPr>
    <w:r w:rsidRPr="00812FC4">
      <w:rPr>
        <w:b/>
      </w:rPr>
      <w:t>Tear Online</w:t>
    </w:r>
    <w:r w:rsidRPr="00812FC4">
      <w:t xml:space="preserve"> | São Leopoldo | v. 6 n. 2 | p. 00-00 | </w:t>
    </w:r>
    <w:proofErr w:type="spellStart"/>
    <w:r w:rsidRPr="00812FC4">
      <w:t>jul.-</w:t>
    </w:r>
    <w:r>
      <w:t>dez</w:t>
    </w:r>
    <w:proofErr w:type="spellEnd"/>
    <w:r w:rsidRPr="00812FC4">
      <w:t>. 2017</w:t>
    </w:r>
  </w:p>
  <w:p w14:paraId="24E74768" w14:textId="77777777" w:rsidR="0056755D" w:rsidRDefault="0056755D">
    <w:pPr>
      <w:pStyle w:val="Rodap"/>
      <w:spacing w:before="120" w:after="120"/>
      <w:jc w:val="center"/>
    </w:pPr>
    <w:r>
      <w:t>Disponível em: &lt;http://periodicos.est.edu.br/tear&gt;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5C6E5" w14:textId="5C01B2E0" w:rsidR="0056755D" w:rsidRPr="00624324" w:rsidRDefault="0056755D">
    <w:pPr>
      <w:pStyle w:val="Rodap"/>
      <w:pBdr>
        <w:top w:val="single" w:sz="4" w:space="1" w:color="00000A"/>
        <w:bottom w:val="single" w:sz="4" w:space="0" w:color="00000A"/>
      </w:pBdr>
      <w:spacing w:before="120" w:after="120"/>
      <w:jc w:val="center"/>
      <w:rPr>
        <w:lang w:val="en-US"/>
      </w:rPr>
    </w:pPr>
    <w:r w:rsidRPr="00624324">
      <w:rPr>
        <w:b/>
        <w:lang w:val="en-US"/>
      </w:rPr>
      <w:t>Tear Online</w:t>
    </w:r>
    <w:r w:rsidRPr="00624324">
      <w:rPr>
        <w:lang w:val="en-US"/>
      </w:rPr>
      <w:t xml:space="preserve"> | São Leopoldo | v. </w:t>
    </w:r>
    <w:r w:rsidR="00624324" w:rsidRPr="00624324">
      <w:rPr>
        <w:lang w:val="en-US"/>
      </w:rPr>
      <w:t>7</w:t>
    </w:r>
    <w:r w:rsidRPr="00624324">
      <w:rPr>
        <w:lang w:val="en-US"/>
      </w:rPr>
      <w:t xml:space="preserve"> n. </w:t>
    </w:r>
    <w:r w:rsidR="00EF3E33">
      <w:rPr>
        <w:lang w:val="en-US"/>
      </w:rPr>
      <w:t>2</w:t>
    </w:r>
    <w:r w:rsidRPr="00624324">
      <w:rPr>
        <w:lang w:val="en-US"/>
      </w:rPr>
      <w:t xml:space="preserve"> | p. </w:t>
    </w:r>
    <w:r w:rsidR="00EF3E33">
      <w:rPr>
        <w:lang w:val="en-US"/>
      </w:rPr>
      <w:t>1</w:t>
    </w:r>
    <w:r w:rsidR="00D351EF">
      <w:rPr>
        <w:lang w:val="en-US"/>
      </w:rPr>
      <w:t>83</w:t>
    </w:r>
    <w:r w:rsidRPr="00624324">
      <w:rPr>
        <w:lang w:val="en-US"/>
      </w:rPr>
      <w:t xml:space="preserve"> | </w:t>
    </w:r>
    <w:proofErr w:type="spellStart"/>
    <w:r w:rsidR="00624324" w:rsidRPr="00624324">
      <w:rPr>
        <w:lang w:val="en-US"/>
      </w:rPr>
      <w:t>j</w:t>
    </w:r>
    <w:r w:rsidR="00EF3E33">
      <w:rPr>
        <w:lang w:val="en-US"/>
      </w:rPr>
      <w:t>ul</w:t>
    </w:r>
    <w:proofErr w:type="spellEnd"/>
    <w:r w:rsidRPr="00624324">
      <w:rPr>
        <w:lang w:val="en-US"/>
      </w:rPr>
      <w:t>.-</w:t>
    </w:r>
    <w:proofErr w:type="spellStart"/>
    <w:r w:rsidR="00EF3E33">
      <w:rPr>
        <w:lang w:val="en-US"/>
      </w:rPr>
      <w:t>dez</w:t>
    </w:r>
    <w:proofErr w:type="spellEnd"/>
    <w:r w:rsidRPr="00624324">
      <w:rPr>
        <w:lang w:val="en-US"/>
      </w:rPr>
      <w:t>. 201</w:t>
    </w:r>
    <w:r w:rsidR="00624324">
      <w:rPr>
        <w:lang w:val="en-US"/>
      </w:rPr>
      <w:t>8</w:t>
    </w:r>
  </w:p>
  <w:p w14:paraId="563C28D7" w14:textId="77777777" w:rsidR="0056755D" w:rsidRDefault="0056755D">
    <w:pPr>
      <w:pStyle w:val="Rodap"/>
      <w:spacing w:before="120" w:after="120"/>
      <w:jc w:val="center"/>
    </w:pPr>
    <w:r>
      <w:t>Disponível em: &lt;http://periodicos.est.edu.br/tear&gt;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0FF57" w14:textId="77777777" w:rsidR="000A25D9" w:rsidRDefault="000A25D9">
      <w:r>
        <w:separator/>
      </w:r>
    </w:p>
  </w:footnote>
  <w:footnote w:type="continuationSeparator" w:id="0">
    <w:p w14:paraId="57807E36" w14:textId="77777777" w:rsidR="000A25D9" w:rsidRDefault="000A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7367" w14:textId="77777777" w:rsidR="00D351EF" w:rsidRDefault="00D351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90E6" w14:textId="77777777" w:rsidR="0056755D" w:rsidRDefault="0056755D">
    <w:pPr>
      <w:pStyle w:val="Cabealho"/>
      <w:jc w:val="center"/>
    </w:pPr>
    <w:r>
      <w:t xml:space="preserve">— </w:t>
    </w:r>
    <w:r>
      <w:fldChar w:fldCharType="begin"/>
    </w:r>
    <w:r>
      <w:instrText>PAGE</w:instrText>
    </w:r>
    <w:r>
      <w:fldChar w:fldCharType="separate"/>
    </w:r>
    <w:r w:rsidR="00624324">
      <w:rPr>
        <w:noProof/>
      </w:rPr>
      <w:t>71</w:t>
    </w:r>
    <w:r>
      <w:fldChar w:fldCharType="end"/>
    </w:r>
    <w:r>
      <w:t xml:space="preserve"> —</w:t>
    </w:r>
  </w:p>
  <w:p w14:paraId="5D6EA032" w14:textId="77777777" w:rsidR="0056755D" w:rsidRDefault="0056755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C971" w14:textId="77777777" w:rsidR="00D351EF" w:rsidRDefault="00D351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2F62"/>
    <w:multiLevelType w:val="hybridMultilevel"/>
    <w:tmpl w:val="63A87F1A"/>
    <w:lvl w:ilvl="0" w:tplc="1C09000F">
      <w:start w:val="3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5127E"/>
    <w:multiLevelType w:val="multilevel"/>
    <w:tmpl w:val="5EEE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9F30603"/>
    <w:multiLevelType w:val="multilevel"/>
    <w:tmpl w:val="7D36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FE944A6"/>
    <w:multiLevelType w:val="multilevel"/>
    <w:tmpl w:val="C102FBE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357"/>
    <w:rsid w:val="000279B9"/>
    <w:rsid w:val="00034C2B"/>
    <w:rsid w:val="000426EE"/>
    <w:rsid w:val="000461F5"/>
    <w:rsid w:val="00075124"/>
    <w:rsid w:val="000A25D9"/>
    <w:rsid w:val="000A44DC"/>
    <w:rsid w:val="000C5B65"/>
    <w:rsid w:val="000E060E"/>
    <w:rsid w:val="0012096A"/>
    <w:rsid w:val="00194175"/>
    <w:rsid w:val="00197C7C"/>
    <w:rsid w:val="001C5667"/>
    <w:rsid w:val="001D2BE4"/>
    <w:rsid w:val="00250FB7"/>
    <w:rsid w:val="00264982"/>
    <w:rsid w:val="0029585B"/>
    <w:rsid w:val="002A2EAF"/>
    <w:rsid w:val="00302E31"/>
    <w:rsid w:val="003217CC"/>
    <w:rsid w:val="003367CA"/>
    <w:rsid w:val="00337F17"/>
    <w:rsid w:val="003625C1"/>
    <w:rsid w:val="0037384A"/>
    <w:rsid w:val="00375E43"/>
    <w:rsid w:val="00377596"/>
    <w:rsid w:val="0038185A"/>
    <w:rsid w:val="00392D58"/>
    <w:rsid w:val="003A542D"/>
    <w:rsid w:val="003E4C0F"/>
    <w:rsid w:val="00444936"/>
    <w:rsid w:val="004579FF"/>
    <w:rsid w:val="00492518"/>
    <w:rsid w:val="004B1B8B"/>
    <w:rsid w:val="004B26BF"/>
    <w:rsid w:val="004D1CEF"/>
    <w:rsid w:val="004D566F"/>
    <w:rsid w:val="0050696C"/>
    <w:rsid w:val="0053494A"/>
    <w:rsid w:val="005516B2"/>
    <w:rsid w:val="0056755D"/>
    <w:rsid w:val="00583150"/>
    <w:rsid w:val="005A1DC6"/>
    <w:rsid w:val="005A2357"/>
    <w:rsid w:val="005A7D84"/>
    <w:rsid w:val="005D6318"/>
    <w:rsid w:val="00621355"/>
    <w:rsid w:val="00624324"/>
    <w:rsid w:val="00626B04"/>
    <w:rsid w:val="00662A58"/>
    <w:rsid w:val="00673A20"/>
    <w:rsid w:val="006A0FE2"/>
    <w:rsid w:val="006C06BE"/>
    <w:rsid w:val="006D2950"/>
    <w:rsid w:val="00700A66"/>
    <w:rsid w:val="00700E9C"/>
    <w:rsid w:val="00743941"/>
    <w:rsid w:val="007E26B8"/>
    <w:rsid w:val="00812FC4"/>
    <w:rsid w:val="00841091"/>
    <w:rsid w:val="00843B54"/>
    <w:rsid w:val="00847F54"/>
    <w:rsid w:val="00873A02"/>
    <w:rsid w:val="00874D88"/>
    <w:rsid w:val="008900CE"/>
    <w:rsid w:val="008B398D"/>
    <w:rsid w:val="008C0447"/>
    <w:rsid w:val="008D6832"/>
    <w:rsid w:val="00911884"/>
    <w:rsid w:val="00937FBB"/>
    <w:rsid w:val="009448E0"/>
    <w:rsid w:val="0094570C"/>
    <w:rsid w:val="00971263"/>
    <w:rsid w:val="00975D26"/>
    <w:rsid w:val="0097680B"/>
    <w:rsid w:val="009835D7"/>
    <w:rsid w:val="009841D3"/>
    <w:rsid w:val="00985F7F"/>
    <w:rsid w:val="00991362"/>
    <w:rsid w:val="009E75FE"/>
    <w:rsid w:val="00A279F4"/>
    <w:rsid w:val="00A42221"/>
    <w:rsid w:val="00A956EE"/>
    <w:rsid w:val="00A958D7"/>
    <w:rsid w:val="00AB01EA"/>
    <w:rsid w:val="00AF4608"/>
    <w:rsid w:val="00B003F4"/>
    <w:rsid w:val="00B15BF8"/>
    <w:rsid w:val="00B5171A"/>
    <w:rsid w:val="00B62143"/>
    <w:rsid w:val="00B92021"/>
    <w:rsid w:val="00BA5357"/>
    <w:rsid w:val="00BC7620"/>
    <w:rsid w:val="00BD2CC6"/>
    <w:rsid w:val="00BE04D5"/>
    <w:rsid w:val="00C14A1D"/>
    <w:rsid w:val="00C46C90"/>
    <w:rsid w:val="00C5230A"/>
    <w:rsid w:val="00C73829"/>
    <w:rsid w:val="00C951A3"/>
    <w:rsid w:val="00CB591F"/>
    <w:rsid w:val="00CC16B3"/>
    <w:rsid w:val="00CD1B84"/>
    <w:rsid w:val="00CE5B50"/>
    <w:rsid w:val="00CE5D72"/>
    <w:rsid w:val="00CF7595"/>
    <w:rsid w:val="00D05619"/>
    <w:rsid w:val="00D11079"/>
    <w:rsid w:val="00D12662"/>
    <w:rsid w:val="00D12BBA"/>
    <w:rsid w:val="00D351EF"/>
    <w:rsid w:val="00D543AB"/>
    <w:rsid w:val="00DA5890"/>
    <w:rsid w:val="00DE138B"/>
    <w:rsid w:val="00DF3508"/>
    <w:rsid w:val="00DF69DB"/>
    <w:rsid w:val="00E1236F"/>
    <w:rsid w:val="00E1585D"/>
    <w:rsid w:val="00E43501"/>
    <w:rsid w:val="00E61853"/>
    <w:rsid w:val="00E667CD"/>
    <w:rsid w:val="00E7102B"/>
    <w:rsid w:val="00E749F1"/>
    <w:rsid w:val="00E97F30"/>
    <w:rsid w:val="00EA0B79"/>
    <w:rsid w:val="00EB3969"/>
    <w:rsid w:val="00EC19A8"/>
    <w:rsid w:val="00EC60CB"/>
    <w:rsid w:val="00ED33C0"/>
    <w:rsid w:val="00EE2BB4"/>
    <w:rsid w:val="00EF2557"/>
    <w:rsid w:val="00EF3E33"/>
    <w:rsid w:val="00F071A2"/>
    <w:rsid w:val="00F33F8C"/>
    <w:rsid w:val="00F601AA"/>
    <w:rsid w:val="00F67000"/>
    <w:rsid w:val="00F67C09"/>
    <w:rsid w:val="00F7671C"/>
    <w:rsid w:val="00F807C1"/>
    <w:rsid w:val="00F8242F"/>
    <w:rsid w:val="00F97C43"/>
    <w:rsid w:val="00FA2401"/>
    <w:rsid w:val="00FA6F47"/>
    <w:rsid w:val="00FB559B"/>
    <w:rsid w:val="00FC63BE"/>
    <w:rsid w:val="00FE682F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87917"/>
  <w15:docId w15:val="{1D9F5B8D-E7E8-44AE-9ED6-09C9E32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60A"/>
    <w:pPr>
      <w:jc w:val="both"/>
    </w:pPr>
    <w:rPr>
      <w:rFonts w:ascii="Calibri" w:hAnsi="Calibri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7D160A"/>
    <w:pPr>
      <w:keepNext/>
      <w:spacing w:after="240" w:line="360" w:lineRule="auto"/>
      <w:jc w:val="left"/>
      <w:outlineLvl w:val="0"/>
    </w:pPr>
    <w:rPr>
      <w:rFonts w:ascii="Cambria" w:hAnsi="Cambria" w:cs="Arial"/>
      <w:b/>
      <w:bCs/>
      <w:caps/>
      <w:sz w:val="28"/>
      <w:szCs w:val="32"/>
    </w:rPr>
  </w:style>
  <w:style w:type="paragraph" w:styleId="Ttulo2">
    <w:name w:val="heading 2"/>
    <w:basedOn w:val="Normal"/>
    <w:next w:val="Normal"/>
    <w:link w:val="Ttulo2Char"/>
    <w:qFormat/>
    <w:rsid w:val="00CE5B50"/>
    <w:pPr>
      <w:spacing w:before="360"/>
      <w:outlineLvl w:val="1"/>
    </w:pPr>
    <w:rPr>
      <w:b/>
      <w:color w:val="00000A"/>
    </w:rPr>
  </w:style>
  <w:style w:type="paragraph" w:styleId="Ttulo3">
    <w:name w:val="heading 3"/>
    <w:basedOn w:val="Normal"/>
    <w:next w:val="Normal"/>
    <w:qFormat/>
    <w:rsid w:val="00CE5B50"/>
    <w:pPr>
      <w:spacing w:before="360"/>
      <w:outlineLvl w:val="2"/>
    </w:pPr>
    <w:rPr>
      <w:rFonts w:eastAsia="Cambria"/>
      <w:i/>
    </w:rPr>
  </w:style>
  <w:style w:type="paragraph" w:styleId="Ttulo4">
    <w:name w:val="heading 4"/>
    <w:basedOn w:val="Normal"/>
    <w:next w:val="Normal"/>
    <w:rsid w:val="00721CD8"/>
    <w:pPr>
      <w:keepNext/>
      <w:spacing w:before="480" w:after="240" w:line="360" w:lineRule="auto"/>
      <w:ind w:firstLine="851"/>
      <w:jc w:val="left"/>
      <w:outlineLvl w:val="3"/>
    </w:pPr>
    <w:rPr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rsid w:val="00BD15DC"/>
    <w:rPr>
      <w:vertAlign w:val="superscript"/>
    </w:rPr>
  </w:style>
  <w:style w:type="character" w:styleId="Forte">
    <w:name w:val="Strong"/>
    <w:rsid w:val="00BB4E80"/>
    <w:rPr>
      <w:b/>
      <w:bCs/>
    </w:rPr>
  </w:style>
  <w:style w:type="character" w:styleId="Nmerodepgina">
    <w:name w:val="page number"/>
    <w:basedOn w:val="Fontepargpadro"/>
    <w:rsid w:val="00812F9A"/>
  </w:style>
  <w:style w:type="character" w:customStyle="1" w:styleId="InternetLink">
    <w:name w:val="Internet Link"/>
    <w:uiPriority w:val="99"/>
    <w:locked/>
    <w:rsid w:val="00812F9A"/>
    <w:rPr>
      <w:color w:val="0000FF"/>
      <w:u w:val="single"/>
    </w:rPr>
  </w:style>
  <w:style w:type="character" w:customStyle="1" w:styleId="Ttulo2Char">
    <w:name w:val="Título 2 Char"/>
    <w:link w:val="Ttulo2"/>
    <w:qFormat/>
    <w:rsid w:val="00CE5B50"/>
    <w:rPr>
      <w:rFonts w:ascii="Calibri" w:hAnsi="Calibri"/>
      <w:b/>
      <w:color w:val="00000A"/>
      <w:sz w:val="24"/>
      <w:szCs w:val="24"/>
    </w:rPr>
  </w:style>
  <w:style w:type="character" w:styleId="nfase">
    <w:name w:val="Emphasis"/>
    <w:rsid w:val="00721CD8"/>
    <w:rPr>
      <w:i/>
      <w:iCs/>
    </w:rPr>
  </w:style>
  <w:style w:type="character" w:customStyle="1" w:styleId="CitaoChar">
    <w:name w:val="Citação Char"/>
    <w:link w:val="Citao"/>
    <w:uiPriority w:val="29"/>
    <w:qFormat/>
    <w:rsid w:val="00CE5B50"/>
    <w:rPr>
      <w:rFonts w:ascii="Calibri" w:hAnsi="Calibri"/>
      <w:iCs/>
      <w:color w:val="000000"/>
      <w:szCs w:val="24"/>
    </w:rPr>
  </w:style>
  <w:style w:type="character" w:customStyle="1" w:styleId="apple-converted-space">
    <w:name w:val="apple-converted-space"/>
    <w:basedOn w:val="Fontepargpadro"/>
    <w:locked/>
    <w:rsid w:val="00480ED8"/>
  </w:style>
  <w:style w:type="character" w:customStyle="1" w:styleId="CabealhoChar">
    <w:name w:val="Cabeçalho Char"/>
    <w:link w:val="Cabealho"/>
    <w:uiPriority w:val="99"/>
    <w:qFormat/>
    <w:rsid w:val="004E0585"/>
    <w:rPr>
      <w:rFonts w:ascii="Calibri" w:hAnsi="Calibri"/>
      <w:color w:val="000000"/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56B65"/>
    <w:rPr>
      <w:rFonts w:ascii="Calibri" w:hAnsi="Calibri"/>
      <w:color w:val="000000"/>
    </w:rPr>
  </w:style>
  <w:style w:type="character" w:customStyle="1" w:styleId="edernotaChar">
    <w:name w:val="eder nota Char"/>
    <w:locked/>
    <w:rsid w:val="00D56B65"/>
    <w:rPr>
      <w:rFonts w:eastAsia="Calibri"/>
      <w:lang w:eastAsia="en-US"/>
    </w:rPr>
  </w:style>
  <w:style w:type="character" w:customStyle="1" w:styleId="notaderodapChar">
    <w:name w:val="nota de rodapé Char"/>
    <w:locked/>
    <w:rsid w:val="00D56B65"/>
    <w:rPr>
      <w:rFonts w:asciiTheme="minorHAnsi" w:eastAsia="Calibri" w:hAnsiTheme="minorHAnsi" w:cs="Arial"/>
    </w:rPr>
  </w:style>
  <w:style w:type="character" w:customStyle="1" w:styleId="notasemChar">
    <w:name w:val="nota sem Char"/>
    <w:locked/>
    <w:rsid w:val="00D56B65"/>
    <w:rPr>
      <w:rFonts w:ascii="Arial" w:eastAsia="Calibri" w:hAnsi="Arial" w:cs="Arial"/>
    </w:rPr>
  </w:style>
  <w:style w:type="character" w:customStyle="1" w:styleId="hps">
    <w:name w:val="hps"/>
    <w:locked/>
    <w:rsid w:val="002D1F42"/>
  </w:style>
  <w:style w:type="character" w:customStyle="1" w:styleId="atn">
    <w:name w:val="atn"/>
    <w:locked/>
    <w:rsid w:val="002D1F42"/>
  </w:style>
  <w:style w:type="character" w:customStyle="1" w:styleId="TextodebaloChar">
    <w:name w:val="Texto de balão Char"/>
    <w:basedOn w:val="Fontepargpadro"/>
    <w:link w:val="Textodebalo"/>
    <w:semiHidden/>
    <w:qFormat/>
    <w:rsid w:val="003D2C61"/>
    <w:rPr>
      <w:rFonts w:ascii="Tahoma" w:hAnsi="Tahoma" w:cs="Tahoma"/>
      <w:color w:val="000000"/>
      <w:sz w:val="16"/>
      <w:szCs w:val="16"/>
    </w:rPr>
  </w:style>
  <w:style w:type="character" w:customStyle="1" w:styleId="Policepardfaut1">
    <w:name w:val="Police par défaut1"/>
    <w:locked/>
    <w:rsid w:val="00920F0C"/>
  </w:style>
  <w:style w:type="character" w:customStyle="1" w:styleId="FootnoteAnchor">
    <w:name w:val="Footnote Anchor"/>
    <w:locked/>
    <w:rsid w:val="00920F0C"/>
    <w:rPr>
      <w:vertAlign w:val="superscript"/>
    </w:rPr>
  </w:style>
  <w:style w:type="character" w:customStyle="1" w:styleId="NotaderodapeformatadaChar">
    <w:name w:val="Nota de rodape formatada Char"/>
    <w:basedOn w:val="TextodenotaderodapChar"/>
    <w:link w:val="Notaderodapeformatada"/>
    <w:qFormat/>
    <w:rsid w:val="00920F0C"/>
    <w:rPr>
      <w:rFonts w:ascii="Calibri" w:hAnsi="Calibri"/>
      <w:color w:val="000000"/>
    </w:rPr>
  </w:style>
  <w:style w:type="character" w:customStyle="1" w:styleId="ListLabel1">
    <w:name w:val="ListLabel 1"/>
    <w:locked/>
    <w:rPr>
      <w:rFonts w:cs="Courier New"/>
    </w:rPr>
  </w:style>
  <w:style w:type="character" w:customStyle="1" w:styleId="ListLabel2">
    <w:name w:val="ListLabel 2"/>
    <w:locked/>
    <w:rPr>
      <w:rFonts w:cs="Times New Roman"/>
    </w:rPr>
  </w:style>
  <w:style w:type="character" w:customStyle="1" w:styleId="ListLabel3">
    <w:name w:val="ListLabel 3"/>
    <w:locked/>
    <w:rPr>
      <w:rFonts w:eastAsia="Calibri" w:cs="Times New Roman"/>
    </w:rPr>
  </w:style>
  <w:style w:type="character" w:customStyle="1" w:styleId="FootnoteCharacters">
    <w:name w:val="Footnote Characters"/>
    <w:locked/>
  </w:style>
  <w:style w:type="character" w:customStyle="1" w:styleId="EndnoteAnchor">
    <w:name w:val="Endnote Anchor"/>
    <w:locked/>
    <w:rPr>
      <w:vertAlign w:val="superscript"/>
    </w:rPr>
  </w:style>
  <w:style w:type="character" w:customStyle="1" w:styleId="EndnoteCharacters">
    <w:name w:val="Endnote Characters"/>
    <w:locked/>
  </w:style>
  <w:style w:type="paragraph" w:customStyle="1" w:styleId="Heading">
    <w:name w:val="Heading"/>
    <w:basedOn w:val="Normal"/>
    <w:next w:val="TextBody"/>
    <w:locked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ocked/>
    <w:rsid w:val="00812F9A"/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locked/>
    <w:pPr>
      <w:suppressLineNumbers/>
    </w:pPr>
    <w:rPr>
      <w:rFonts w:cs="Mangal"/>
    </w:rPr>
  </w:style>
  <w:style w:type="paragraph" w:customStyle="1" w:styleId="Contents1">
    <w:name w:val="Contents 1"/>
    <w:basedOn w:val="Normal"/>
    <w:next w:val="Normal"/>
    <w:autoRedefine/>
    <w:semiHidden/>
    <w:locked/>
    <w:rsid w:val="00C23EE2"/>
    <w:rPr>
      <w:b/>
      <w:caps/>
    </w:rPr>
  </w:style>
  <w:style w:type="paragraph" w:styleId="Textodenotaderodap">
    <w:name w:val="footnote text"/>
    <w:basedOn w:val="Normal"/>
    <w:link w:val="TextodenotaderodapChar"/>
    <w:rsid w:val="00BD15DC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812F9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D0311"/>
    <w:pPr>
      <w:tabs>
        <w:tab w:val="center" w:pos="4419"/>
        <w:tab w:val="right" w:pos="8838"/>
      </w:tabs>
    </w:pPr>
  </w:style>
  <w:style w:type="paragraph" w:customStyle="1" w:styleId="Contents2">
    <w:name w:val="Contents 2"/>
    <w:basedOn w:val="Normal"/>
    <w:next w:val="Normal"/>
    <w:autoRedefine/>
    <w:semiHidden/>
    <w:locked/>
    <w:rsid w:val="00D91803"/>
    <w:pPr>
      <w:ind w:left="240"/>
    </w:pPr>
  </w:style>
  <w:style w:type="paragraph" w:customStyle="1" w:styleId="Contents3">
    <w:name w:val="Contents 3"/>
    <w:basedOn w:val="Normal"/>
    <w:next w:val="Normal"/>
    <w:autoRedefine/>
    <w:semiHidden/>
    <w:locked/>
    <w:rsid w:val="00D91803"/>
    <w:pPr>
      <w:ind w:left="480"/>
    </w:pPr>
  </w:style>
  <w:style w:type="paragraph" w:customStyle="1" w:styleId="Contents4">
    <w:name w:val="Contents 4"/>
    <w:basedOn w:val="Normal"/>
    <w:next w:val="Normal"/>
    <w:autoRedefine/>
    <w:semiHidden/>
    <w:locked/>
    <w:rsid w:val="00D91803"/>
    <w:pPr>
      <w:ind w:left="720"/>
    </w:pPr>
  </w:style>
  <w:style w:type="paragraph" w:styleId="PargrafodaLista">
    <w:name w:val="List Paragraph"/>
    <w:basedOn w:val="Normal"/>
    <w:qFormat/>
    <w:rsid w:val="00920F0C"/>
    <w:pPr>
      <w:spacing w:before="120" w:after="120"/>
      <w:ind w:firstLine="851"/>
    </w:pPr>
  </w:style>
  <w:style w:type="paragraph" w:styleId="Citao">
    <w:name w:val="Quote"/>
    <w:basedOn w:val="Normal"/>
    <w:next w:val="Normal"/>
    <w:link w:val="CitaoChar"/>
    <w:uiPriority w:val="29"/>
    <w:qFormat/>
    <w:rsid w:val="00CE5B50"/>
    <w:pPr>
      <w:spacing w:before="120" w:after="120"/>
      <w:ind w:left="2268"/>
      <w:contextualSpacing/>
    </w:pPr>
    <w:rPr>
      <w:iCs/>
      <w:sz w:val="20"/>
    </w:rPr>
  </w:style>
  <w:style w:type="paragraph" w:customStyle="1" w:styleId="edernota">
    <w:name w:val="eder nota"/>
    <w:basedOn w:val="Normal"/>
    <w:locked/>
    <w:rsid w:val="00D56B65"/>
    <w:pPr>
      <w:ind w:left="2268"/>
    </w:pPr>
    <w:rPr>
      <w:rFonts w:ascii="Times New Roman" w:eastAsia="Calibri" w:hAnsi="Times New Roman"/>
      <w:color w:val="00000A"/>
      <w:sz w:val="20"/>
      <w:szCs w:val="20"/>
      <w:lang w:eastAsia="en-US"/>
    </w:rPr>
  </w:style>
  <w:style w:type="paragraph" w:customStyle="1" w:styleId="notaderodap">
    <w:name w:val="nota de rodapé"/>
    <w:basedOn w:val="Normal"/>
    <w:autoRedefine/>
    <w:locked/>
    <w:rsid w:val="00D56B65"/>
    <w:rPr>
      <w:rFonts w:asciiTheme="minorHAnsi" w:eastAsia="Calibri" w:hAnsiTheme="minorHAnsi" w:cs="Arial"/>
      <w:color w:val="00000A"/>
      <w:sz w:val="20"/>
      <w:szCs w:val="20"/>
      <w:shd w:val="clear" w:color="auto" w:fill="FFFFFF"/>
    </w:rPr>
  </w:style>
  <w:style w:type="paragraph" w:customStyle="1" w:styleId="notasem">
    <w:name w:val="nota sem"/>
    <w:basedOn w:val="notaderodap"/>
    <w:locked/>
    <w:rsid w:val="00D56B65"/>
  </w:style>
  <w:style w:type="paragraph" w:styleId="Textodebalo">
    <w:name w:val="Balloon Text"/>
    <w:basedOn w:val="Normal"/>
    <w:link w:val="TextodebaloChar"/>
    <w:semiHidden/>
    <w:unhideWhenUsed/>
    <w:qFormat/>
    <w:rsid w:val="003D2C61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  <w:locked/>
    <w:rsid w:val="00920F0C"/>
    <w:pPr>
      <w:widowControl w:val="0"/>
      <w:suppressLineNumbers/>
      <w:suppressAutoHyphens/>
      <w:ind w:left="339" w:hanging="339"/>
      <w:jc w:val="left"/>
      <w:textAlignment w:val="baseline"/>
    </w:pPr>
    <w:rPr>
      <w:rFonts w:ascii="Liberation Serif;Times New Roma" w:eastAsia="SimSun;宋体" w:hAnsi="Liberation Serif;Times New Roma" w:cs="Mangal"/>
      <w:color w:val="00000A"/>
      <w:sz w:val="20"/>
      <w:szCs w:val="20"/>
      <w:lang w:eastAsia="zh-CN" w:bidi="hi-IN"/>
    </w:rPr>
  </w:style>
  <w:style w:type="paragraph" w:customStyle="1" w:styleId="Notaderodapeformatada">
    <w:name w:val="Nota de rodape formatada"/>
    <w:basedOn w:val="Textodenotaderodap"/>
    <w:link w:val="NotaderodapeformatadaChar"/>
    <w:qFormat/>
    <w:locked/>
    <w:rsid w:val="00920F0C"/>
    <w:pPr>
      <w:tabs>
        <w:tab w:val="left" w:pos="284"/>
      </w:tabs>
      <w:ind w:left="284" w:hanging="284"/>
    </w:pPr>
  </w:style>
  <w:style w:type="paragraph" w:customStyle="1" w:styleId="Quotations">
    <w:name w:val="Quotations"/>
    <w:basedOn w:val="Normal"/>
    <w:locked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character" w:styleId="Hyperlink">
    <w:name w:val="Hyperlink"/>
    <w:basedOn w:val="Fontepargpadro"/>
    <w:uiPriority w:val="99"/>
    <w:unhideWhenUsed/>
    <w:rsid w:val="00FA2401"/>
    <w:rPr>
      <w:color w:val="0000FF" w:themeColor="hyperlink"/>
      <w:u w:val="single"/>
    </w:rPr>
  </w:style>
  <w:style w:type="paragraph" w:customStyle="1" w:styleId="TtuloIngls">
    <w:name w:val="Título Inglês"/>
    <w:basedOn w:val="Normal"/>
    <w:link w:val="TtuloInglsChar"/>
    <w:qFormat/>
    <w:locked/>
    <w:rsid w:val="0050696C"/>
    <w:rPr>
      <w:b/>
      <w:bCs/>
      <w:i/>
      <w:iCs/>
      <w:color w:val="00000A"/>
    </w:rPr>
  </w:style>
  <w:style w:type="paragraph" w:customStyle="1" w:styleId="Autor">
    <w:name w:val="Autor"/>
    <w:basedOn w:val="Normal"/>
    <w:link w:val="AutorChar"/>
    <w:qFormat/>
    <w:locked/>
    <w:rsid w:val="0050696C"/>
    <w:pPr>
      <w:jc w:val="right"/>
    </w:pPr>
    <w:rPr>
      <w:rFonts w:cs="Arial"/>
      <w:b/>
      <w:bCs/>
    </w:rPr>
  </w:style>
  <w:style w:type="character" w:customStyle="1" w:styleId="TtuloInglsChar">
    <w:name w:val="Título Inglês Char"/>
    <w:basedOn w:val="Fontepargpadro"/>
    <w:link w:val="TtuloIngls"/>
    <w:rsid w:val="0050696C"/>
    <w:rPr>
      <w:rFonts w:ascii="Calibri" w:hAnsi="Calibri"/>
      <w:b/>
      <w:bCs/>
      <w:i/>
      <w:iCs/>
      <w:color w:val="00000A"/>
      <w:sz w:val="24"/>
      <w:szCs w:val="24"/>
    </w:rPr>
  </w:style>
  <w:style w:type="character" w:customStyle="1" w:styleId="AutorChar">
    <w:name w:val="Autor Char"/>
    <w:basedOn w:val="Fontepargpadro"/>
    <w:link w:val="Autor"/>
    <w:rsid w:val="0050696C"/>
    <w:rPr>
      <w:rFonts w:ascii="Calibri" w:hAnsi="Calibri" w:cs="Arial"/>
      <w:b/>
      <w:bCs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semiHidden/>
    <w:unhideWhenUsed/>
    <w:rsid w:val="00BE04D5"/>
    <w:pPr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BE04D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dnote">
    <w:name w:val="Endnote"/>
    <w:aliases w:val="Text2,Char3"/>
    <w:link w:val="endnote0"/>
    <w:semiHidden/>
    <w:locked/>
    <w:rsid w:val="00BE04D5"/>
    <w:rPr>
      <w:lang w:val="en-US" w:eastAsia="en-ZA"/>
    </w:rPr>
  </w:style>
  <w:style w:type="paragraph" w:customStyle="1" w:styleId="endnote0">
    <w:name w:val="endnote"/>
    <w:aliases w:val="text2"/>
    <w:basedOn w:val="Normal"/>
    <w:link w:val="Endnote"/>
    <w:semiHidden/>
    <w:rsid w:val="00BE04D5"/>
    <w:pPr>
      <w:jc w:val="left"/>
    </w:pPr>
    <w:rPr>
      <w:rFonts w:ascii="Times New Roman" w:hAnsi="Times New Roman"/>
      <w:color w:val="auto"/>
      <w:sz w:val="20"/>
      <w:szCs w:val="20"/>
      <w:lang w:val="en-US" w:eastAsia="en-ZA"/>
    </w:rPr>
  </w:style>
  <w:style w:type="paragraph" w:customStyle="1" w:styleId="FormaLivre">
    <w:name w:val="Forma Livre"/>
    <w:rsid w:val="0056755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bdr w:val="nil"/>
      <w:lang w:bidi="he-IL"/>
    </w:rPr>
  </w:style>
  <w:style w:type="character" w:customStyle="1" w:styleId="None">
    <w:name w:val="None"/>
    <w:rsid w:val="0056755D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1;der\Desktop\Arrue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9B57-5BBF-4999-955C-37B3EB92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Arrue_modelo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Cria-atividade transformadora de Jesus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Cria-atividade transformadora de Jesus</dc:title>
  <dc:subject>pedagogia de Jesus</dc:subject>
  <dc:creator>Éder Beling</dc:creator>
  <cp:keywords>pedagogia criatividade Jesus Paulo Freire Rubem Alves</cp:keywords>
  <cp:lastModifiedBy>Louis Illenseer</cp:lastModifiedBy>
  <cp:revision>2</cp:revision>
  <cp:lastPrinted>2018-01-02T22:05:00Z</cp:lastPrinted>
  <dcterms:created xsi:type="dcterms:W3CDTF">2019-05-14T19:16:00Z</dcterms:created>
  <dcterms:modified xsi:type="dcterms:W3CDTF">2019-05-14T19:16:00Z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